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A7" w:rsidRPr="00E62AA7" w:rsidRDefault="00E62AA7" w:rsidP="00E62AA7">
      <w:pPr>
        <w:jc w:val="center"/>
        <w:rPr>
          <w:rFonts w:ascii="Tahoma" w:hAnsi="Tahoma" w:cs="Tahoma"/>
          <w:b/>
          <w:sz w:val="20"/>
          <w:szCs w:val="20"/>
        </w:rPr>
      </w:pPr>
      <w:r w:rsidRPr="00E62AA7">
        <w:rPr>
          <w:rFonts w:ascii="Tahoma" w:hAnsi="Tahoma" w:cs="Tahoma"/>
          <w:b/>
          <w:sz w:val="20"/>
          <w:szCs w:val="20"/>
        </w:rPr>
        <w:t>Договор № ____/О</w:t>
      </w:r>
    </w:p>
    <w:p w:rsidR="00E62AA7" w:rsidRPr="00E62AA7" w:rsidRDefault="00E62AA7" w:rsidP="00162ED8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E62AA7">
        <w:rPr>
          <w:rFonts w:ascii="Tahoma" w:hAnsi="Tahoma" w:cs="Tahoma"/>
          <w:sz w:val="20"/>
          <w:szCs w:val="20"/>
        </w:rPr>
        <w:t xml:space="preserve">Санкт-Петербург </w:t>
      </w:r>
      <w:r w:rsidRPr="00E62AA7"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  <w:highlight w:val="yellow"/>
        </w:rPr>
        <w:t>ДД.ММ.ГГГГ</w:t>
      </w:r>
      <w:r w:rsidRPr="00E62AA7">
        <w:rPr>
          <w:rFonts w:ascii="Tahoma" w:hAnsi="Tahoma" w:cs="Tahoma"/>
          <w:sz w:val="20"/>
          <w:szCs w:val="20"/>
        </w:rPr>
        <w:t xml:space="preserve"> г.</w:t>
      </w:r>
    </w:p>
    <w:p w:rsidR="00CC45B4" w:rsidRDefault="00E62AA7" w:rsidP="00162ED8">
      <w:pPr>
        <w:spacing w:after="12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62AA7">
        <w:rPr>
          <w:rFonts w:ascii="Tahoma" w:hAnsi="Tahoma" w:cs="Tahoma"/>
          <w:sz w:val="20"/>
          <w:szCs w:val="20"/>
        </w:rPr>
        <w:t xml:space="preserve">Частное образовательное учреждение дополнительного профессионального образования «Учебный Центр «Профбез», именуемое в дальнейшем Исполнитель, в лице Директора А.В. Фомина, действующего на основании Устава и Лицензии №1101 от 07 августа 2014 г., с одной стороны, и </w:t>
      </w:r>
      <w:r w:rsidRPr="00E62AA7">
        <w:rPr>
          <w:rFonts w:ascii="Tahoma" w:hAnsi="Tahoma" w:cs="Tahoma"/>
          <w:sz w:val="20"/>
          <w:szCs w:val="20"/>
          <w:highlight w:val="yellow"/>
        </w:rPr>
        <w:t>Наименование Заказчика</w:t>
      </w:r>
      <w:r w:rsidRPr="00E62AA7">
        <w:rPr>
          <w:rFonts w:ascii="Tahoma" w:hAnsi="Tahoma" w:cs="Tahoma"/>
          <w:sz w:val="20"/>
          <w:szCs w:val="20"/>
        </w:rPr>
        <w:t xml:space="preserve">, именуемое в дальнейшем Заказчик, в лице </w:t>
      </w:r>
      <w:r w:rsidRPr="00E62AA7">
        <w:rPr>
          <w:rFonts w:ascii="Tahoma" w:hAnsi="Tahoma" w:cs="Tahoma"/>
          <w:sz w:val="20"/>
          <w:szCs w:val="20"/>
          <w:highlight w:val="yellow"/>
        </w:rPr>
        <w:t>Должность подписанта</w:t>
      </w:r>
      <w:r w:rsidRPr="00E62AA7">
        <w:rPr>
          <w:rFonts w:ascii="Tahoma" w:hAnsi="Tahoma" w:cs="Tahoma"/>
          <w:sz w:val="20"/>
          <w:szCs w:val="20"/>
        </w:rPr>
        <w:t xml:space="preserve"> </w:t>
      </w:r>
      <w:r w:rsidRPr="00E62AA7">
        <w:rPr>
          <w:rFonts w:ascii="Tahoma" w:hAnsi="Tahoma" w:cs="Tahoma"/>
          <w:sz w:val="20"/>
          <w:szCs w:val="20"/>
          <w:highlight w:val="yellow"/>
        </w:rPr>
        <w:t>ФИО</w:t>
      </w:r>
      <w:r>
        <w:rPr>
          <w:rFonts w:ascii="Tahoma" w:hAnsi="Tahoma" w:cs="Tahoma"/>
          <w:sz w:val="20"/>
          <w:szCs w:val="20"/>
          <w:highlight w:val="yellow"/>
        </w:rPr>
        <w:t> </w:t>
      </w:r>
      <w:r w:rsidRPr="00E62AA7">
        <w:rPr>
          <w:rFonts w:ascii="Tahoma" w:hAnsi="Tahoma" w:cs="Tahoma"/>
          <w:sz w:val="20"/>
          <w:szCs w:val="20"/>
          <w:highlight w:val="yellow"/>
        </w:rPr>
        <w:t>Подписанта</w:t>
      </w:r>
      <w:r w:rsidRPr="00E62AA7">
        <w:rPr>
          <w:rFonts w:ascii="Tahoma" w:hAnsi="Tahoma" w:cs="Tahoma"/>
          <w:sz w:val="20"/>
          <w:szCs w:val="20"/>
        </w:rPr>
        <w:t xml:space="preserve">, действующего на основании </w:t>
      </w:r>
      <w:r w:rsidRPr="00E62AA7">
        <w:rPr>
          <w:rFonts w:ascii="Tahoma" w:hAnsi="Tahoma" w:cs="Tahoma"/>
          <w:sz w:val="20"/>
          <w:szCs w:val="20"/>
          <w:highlight w:val="yellow"/>
        </w:rPr>
        <w:t>Устава</w:t>
      </w:r>
      <w:r w:rsidRPr="00E62AA7">
        <w:rPr>
          <w:rFonts w:ascii="Tahoma" w:hAnsi="Tahoma" w:cs="Tahoma"/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E62AA7" w:rsidRDefault="00E62AA7" w:rsidP="00162ED8">
      <w:pPr>
        <w:pStyle w:val="a9"/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E62AA7">
        <w:rPr>
          <w:rFonts w:ascii="Tahoma" w:hAnsi="Tahoma" w:cs="Tahoma"/>
          <w:b/>
          <w:sz w:val="20"/>
          <w:szCs w:val="20"/>
        </w:rPr>
        <w:t>Предмет договора</w:t>
      </w:r>
    </w:p>
    <w:p w:rsidR="00E62AA7" w:rsidRPr="00E62AA7" w:rsidRDefault="00E62AA7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62AA7">
        <w:rPr>
          <w:rFonts w:ascii="Tahoma" w:hAnsi="Tahoma" w:cs="Tahoma"/>
          <w:color w:val="000000"/>
          <w:sz w:val="20"/>
        </w:rPr>
        <w:t xml:space="preserve">Исполнитель обязуется по заданию Заказчика провести обучение </w:t>
      </w:r>
      <w:r w:rsidR="009D09D6" w:rsidRPr="009D09D6">
        <w:rPr>
          <w:rFonts w:ascii="Tahoma" w:hAnsi="Tahoma" w:cs="Tahoma"/>
          <w:color w:val="000000"/>
          <w:sz w:val="20"/>
          <w:highlight w:val="yellow"/>
        </w:rPr>
        <w:t>Количество(прописью)</w:t>
      </w:r>
      <w:r w:rsidR="009D09D6">
        <w:rPr>
          <w:rFonts w:ascii="Tahoma" w:hAnsi="Tahoma" w:cs="Tahoma"/>
          <w:color w:val="000000"/>
          <w:sz w:val="20"/>
        </w:rPr>
        <w:t xml:space="preserve"> </w:t>
      </w:r>
      <w:r w:rsidRPr="00E62AA7">
        <w:rPr>
          <w:rFonts w:ascii="Tahoma" w:hAnsi="Tahoma" w:cs="Tahoma"/>
          <w:color w:val="000000"/>
          <w:sz w:val="20"/>
        </w:rPr>
        <w:t>сотрудник</w:t>
      </w:r>
      <w:r>
        <w:rPr>
          <w:rFonts w:ascii="Tahoma" w:hAnsi="Tahoma" w:cs="Tahoma"/>
          <w:color w:val="000000"/>
          <w:sz w:val="20"/>
        </w:rPr>
        <w:t>а(</w:t>
      </w:r>
      <w:proofErr w:type="spellStart"/>
      <w:r w:rsidRPr="00E62AA7">
        <w:rPr>
          <w:rFonts w:ascii="Tahoma" w:hAnsi="Tahoma" w:cs="Tahoma"/>
          <w:color w:val="000000"/>
          <w:sz w:val="20"/>
        </w:rPr>
        <w:t>ов</w:t>
      </w:r>
      <w:proofErr w:type="spellEnd"/>
      <w:r>
        <w:rPr>
          <w:rFonts w:ascii="Tahoma" w:hAnsi="Tahoma" w:cs="Tahoma"/>
          <w:color w:val="000000"/>
          <w:sz w:val="20"/>
        </w:rPr>
        <w:t>)</w:t>
      </w:r>
      <w:r w:rsidRPr="00E62AA7">
        <w:rPr>
          <w:rFonts w:ascii="Tahoma" w:hAnsi="Tahoma" w:cs="Tahoma"/>
          <w:color w:val="000000"/>
          <w:sz w:val="20"/>
        </w:rPr>
        <w:t xml:space="preserve"> Заказчика по программе обучения </w:t>
      </w:r>
      <w:r w:rsidR="00162ED8" w:rsidRPr="00162ED8">
        <w:rPr>
          <w:rFonts w:ascii="Tahoma" w:hAnsi="Tahoma" w:cs="Tahoma"/>
          <w:color w:val="000000"/>
          <w:sz w:val="20"/>
        </w:rPr>
        <w:t>пожарно-техническо</w:t>
      </w:r>
      <w:r w:rsidR="00162ED8">
        <w:rPr>
          <w:rFonts w:ascii="Tahoma" w:hAnsi="Tahoma" w:cs="Tahoma"/>
          <w:color w:val="000000"/>
          <w:sz w:val="20"/>
        </w:rPr>
        <w:t>му</w:t>
      </w:r>
      <w:r w:rsidR="00162ED8" w:rsidRPr="00162ED8">
        <w:rPr>
          <w:rFonts w:ascii="Tahoma" w:hAnsi="Tahoma" w:cs="Tahoma"/>
          <w:color w:val="000000"/>
          <w:sz w:val="20"/>
        </w:rPr>
        <w:t xml:space="preserve"> минимум</w:t>
      </w:r>
      <w:r w:rsidR="00162ED8">
        <w:rPr>
          <w:rFonts w:ascii="Tahoma" w:hAnsi="Tahoma" w:cs="Tahoma"/>
          <w:color w:val="000000"/>
          <w:sz w:val="20"/>
        </w:rPr>
        <w:t>у</w:t>
      </w:r>
      <w:r w:rsidR="00162ED8" w:rsidRPr="00162ED8">
        <w:rPr>
          <w:rFonts w:ascii="Tahoma" w:hAnsi="Tahoma" w:cs="Tahoma"/>
          <w:color w:val="000000"/>
          <w:sz w:val="20"/>
        </w:rPr>
        <w:t xml:space="preserve"> </w:t>
      </w:r>
      <w:r w:rsidRPr="00E62AA7">
        <w:rPr>
          <w:rFonts w:ascii="Tahoma" w:hAnsi="Tahoma" w:cs="Tahoma"/>
          <w:color w:val="000000"/>
          <w:sz w:val="20"/>
        </w:rPr>
        <w:t xml:space="preserve">в объеме </w:t>
      </w:r>
      <w:r w:rsidR="00162ED8">
        <w:rPr>
          <w:rFonts w:ascii="Tahoma" w:hAnsi="Tahoma" w:cs="Tahoma"/>
          <w:color w:val="000000"/>
          <w:sz w:val="20"/>
        </w:rPr>
        <w:t>16</w:t>
      </w:r>
      <w:r w:rsidRPr="00E62AA7">
        <w:rPr>
          <w:rFonts w:ascii="Tahoma" w:hAnsi="Tahoma" w:cs="Tahoma"/>
          <w:color w:val="000000"/>
          <w:sz w:val="20"/>
        </w:rPr>
        <w:t xml:space="preserve"> часов, а Заказчик обязуется принять услуги и оплатить их в размерах и порядке, предусмотренном разделом 2 настоящего договора.</w:t>
      </w:r>
    </w:p>
    <w:p w:rsidR="00E62AA7" w:rsidRPr="009D09D6" w:rsidRDefault="00E62AA7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62AA7">
        <w:rPr>
          <w:rFonts w:ascii="Tahoma" w:hAnsi="Tahoma" w:cs="Tahoma"/>
          <w:color w:val="000000"/>
          <w:sz w:val="20"/>
        </w:rPr>
        <w:t>Место оказания услуг определяется по согласованию Сторон.</w:t>
      </w:r>
    </w:p>
    <w:p w:rsidR="009D09D6" w:rsidRDefault="009D09D6" w:rsidP="00162ED8">
      <w:pPr>
        <w:pStyle w:val="a9"/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</w:t>
      </w:r>
      <w:r w:rsidRPr="009D09D6">
        <w:rPr>
          <w:rFonts w:ascii="Tahoma" w:hAnsi="Tahoma" w:cs="Tahoma"/>
          <w:b/>
          <w:sz w:val="20"/>
          <w:szCs w:val="20"/>
        </w:rPr>
        <w:t>тоимость работ и порядок расчетов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 xml:space="preserve">Стоимость обучения одного сотрудника, составляет – </w:t>
      </w:r>
      <w:r w:rsidRPr="009D09D6">
        <w:rPr>
          <w:rFonts w:ascii="Tahoma" w:hAnsi="Tahoma" w:cs="Tahoma"/>
          <w:sz w:val="20"/>
          <w:szCs w:val="20"/>
          <w:highlight w:val="yellow"/>
        </w:rPr>
        <w:t>Сумма (Прописью)</w:t>
      </w:r>
      <w:r w:rsidRPr="009D09D6">
        <w:rPr>
          <w:rFonts w:ascii="Tahoma" w:hAnsi="Tahoma" w:cs="Tahoma"/>
          <w:sz w:val="20"/>
          <w:szCs w:val="20"/>
        </w:rPr>
        <w:t xml:space="preserve"> рублей </w:t>
      </w:r>
      <w:r w:rsidRPr="009D09D6">
        <w:rPr>
          <w:rFonts w:ascii="Tahoma" w:hAnsi="Tahoma" w:cs="Tahoma"/>
          <w:sz w:val="20"/>
          <w:szCs w:val="20"/>
          <w:highlight w:val="yellow"/>
        </w:rPr>
        <w:t>00</w:t>
      </w:r>
      <w:r w:rsidRPr="009D09D6">
        <w:rPr>
          <w:rFonts w:ascii="Tahoma" w:hAnsi="Tahoma" w:cs="Tahoma"/>
          <w:sz w:val="20"/>
          <w:szCs w:val="20"/>
        </w:rPr>
        <w:t xml:space="preserve"> копеек, без НДС.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Заказчик осуществляет предварительную 100% оплату договорной цены в соответствии со счетом, полученным от Исполнителя.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Днем выполнения Заказчиком обязательств по оплате стоимости услуг по настоящему договору считается день списания денежных средств с расчетного счета Заказчика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Обязательства по настоящему договору считаются исполненными после подписания сторонами Акта выполненных работ.</w:t>
      </w:r>
    </w:p>
    <w:p w:rsidR="009D09D6" w:rsidRDefault="00142C53" w:rsidP="00162ED8">
      <w:pPr>
        <w:pStyle w:val="a9"/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</w:t>
      </w:r>
      <w:r w:rsidRPr="00142C53">
        <w:rPr>
          <w:rFonts w:ascii="Tahoma" w:hAnsi="Tahoma" w:cs="Tahoma"/>
          <w:b/>
          <w:sz w:val="20"/>
          <w:szCs w:val="20"/>
        </w:rPr>
        <w:t>бязательства сторон</w:t>
      </w:r>
    </w:p>
    <w:p w:rsidR="00142C53" w:rsidRPr="00142C53" w:rsidRDefault="00142C53" w:rsidP="00162ED8">
      <w:pPr>
        <w:pStyle w:val="a9"/>
        <w:spacing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142C53">
        <w:rPr>
          <w:rFonts w:ascii="Tahoma" w:hAnsi="Tahoma" w:cs="Tahoma"/>
          <w:sz w:val="20"/>
          <w:szCs w:val="20"/>
        </w:rPr>
        <w:t>Обязанности Заказчика:</w:t>
      </w:r>
    </w:p>
    <w:p w:rsidR="00142C53" w:rsidRDefault="00142C53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42C53">
        <w:rPr>
          <w:rFonts w:ascii="Tahoma" w:hAnsi="Tahoma" w:cs="Tahoma"/>
          <w:sz w:val="20"/>
          <w:szCs w:val="20"/>
        </w:rPr>
        <w:t>Пр</w:t>
      </w:r>
      <w:r w:rsidR="009D09D6" w:rsidRPr="00142C53">
        <w:rPr>
          <w:rFonts w:ascii="Tahoma" w:hAnsi="Tahoma" w:cs="Tahoma"/>
          <w:sz w:val="20"/>
          <w:szCs w:val="20"/>
        </w:rPr>
        <w:t>едоставить Исполнителю всю информацию, необходимую для своевременного и надлежащего исполнения им своих обязательств, вытекающих из настоящего договора.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Принять по акту оказанные услуги у Исполнителя в порядке и на условиях, определенных настоящим договором, или представить мотивированный письменный отказ от приемки работ.</w:t>
      </w:r>
    </w:p>
    <w:p w:rsidR="009D09D6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Оплатить Исполнителю стоимость услуг в соответствии с условиями настоящего договора.</w:t>
      </w:r>
    </w:p>
    <w:p w:rsidR="00142C53" w:rsidRDefault="00142C53" w:rsidP="00162ED8">
      <w:pPr>
        <w:pStyle w:val="a9"/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42C53">
        <w:rPr>
          <w:rFonts w:ascii="Tahoma" w:hAnsi="Tahoma" w:cs="Tahoma"/>
          <w:sz w:val="20"/>
          <w:szCs w:val="20"/>
        </w:rPr>
        <w:t>Обязанности Исполнителя: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42C53">
        <w:rPr>
          <w:rFonts w:ascii="Tahoma" w:hAnsi="Tahoma" w:cs="Tahoma"/>
          <w:sz w:val="20"/>
          <w:szCs w:val="20"/>
        </w:rPr>
        <w:t>Обеспечить оказание услуг квалифицированными и прошедшими необходимую подготовку специалистами.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По результатам обучения, выдать работникам Заказчика, успешно прошедшим проверку знаний, удостоверения установленного образца, протокол проверки знаний, копию лицензии обучающей организации, акт выполненных работ, оригинал счета на оплату.</w:t>
      </w:r>
    </w:p>
    <w:p w:rsidR="00142C53" w:rsidRDefault="00142C53" w:rsidP="00162ED8">
      <w:pPr>
        <w:pStyle w:val="a9"/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Pr="00142C53">
        <w:rPr>
          <w:rFonts w:ascii="Tahoma" w:hAnsi="Tahoma" w:cs="Tahoma"/>
          <w:b/>
          <w:sz w:val="20"/>
          <w:szCs w:val="20"/>
        </w:rPr>
        <w:t>орядок сдачи и приемки работ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42C53">
        <w:rPr>
          <w:rFonts w:ascii="Tahoma" w:hAnsi="Tahoma" w:cs="Tahoma"/>
          <w:sz w:val="20"/>
          <w:szCs w:val="20"/>
        </w:rPr>
        <w:t>Исполнитель направляет Заказчику Акт об оказании услуг, составленный в 2 (двух) экземплярах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Заказчик в течение 3-х (трех) рабочих дней с момента получения Акта об оказании услуг обязан направить Исполнителю подписанный уполномоченным лицом Заказчика и скрепленный печатью Заказчика Акт (экземпляр Исполнителя) либо представить письменный мотивированный отказ от приемки услуг в тот же срок.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В случае мотивированного отказа Заказчика от приемки услуг сторонами составляется двусторонний акт с указанием имеющихся недостатков, перечнем необходимых доработок, условий и сроков их исполнения. По устранении этих недостатков Исполнитель предъявляет в установленном порядке выполненную работу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Если в течение 10 (десяти) рабочих дней от даты направления Акта Заказчику последний не представил Исполнителю подписанный и скрепленный печатью в установленном порядке Акт об оказании услуг либо письменный мотивированный отказ от приемки работ, то услуги считаются принятыми, а составленный в одностороннем порядке Исполнителем Акт об оказании услуг – имеющим юридическую силу документа, подтверждающего факт оказания услуг в установленные сроки и с надлежащим качеством.</w:t>
      </w:r>
    </w:p>
    <w:p w:rsidR="00852DED" w:rsidRDefault="00852DED" w:rsidP="00162ED8">
      <w:pPr>
        <w:pStyle w:val="a9"/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</w:t>
      </w:r>
      <w:r w:rsidRPr="00852DED">
        <w:rPr>
          <w:rFonts w:ascii="Tahoma" w:hAnsi="Tahoma" w:cs="Tahoma"/>
          <w:b/>
          <w:sz w:val="20"/>
          <w:szCs w:val="20"/>
        </w:rPr>
        <w:t>тветственность сторон и прочие условия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Стороны несут ответственность согласно действующему законодательству Российской Федерации.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Все приложения, изменения и дополнения к настоящему договору оформляются в письменном виде, подписываются уполномоченными лицами сторон, и являются неотъемлемой частью настоящего договора.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lastRenderedPageBreak/>
        <w:t>Все споры и разногласия, которые могут возникнуть между сторонами по данному Договору, будут разрешаться путем переговоров и оформляться двухсторонним Актом. Все претензии, связанные с настоящим договором, должны направляться Сторонами друг другу в письменном виде. Стороны устанавливают срок ответа на претензию в 10 (десять) рабочих дней от даты ее получения.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Указанный порядок разрешения споров является обязательным досудебным порядком урегулирования споров.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В случае не урегулирования сторонами разногласий по настоящему договору в претензионном порядке, споры передаются на рассмотрение Арбитражного суда Санкт-Петербурга и Ленинградской области.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Все уведомления и сообщения, предусмотренные настоящим договором, должны направляться в письменной форме. Уведомления и сообщения будут считаться направленными надлежащим образом, если они посланы заказным письмом с уведомлением по адресам, указанным в настоящем договоре, или доставлены лично по фактическим адресам сторон с получением под расписку уполномоченными должностными лицами.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 xml:space="preserve">Стороны обязаны письменно уведомлять друг друга об изменении названия, адреса, телефонов, банковских реквизитов или организационно-правовой формы (реорганизация и т.п.) в течение 3-х (трех) рабочих дней </w:t>
      </w:r>
      <w:r w:rsidR="00852DED">
        <w:rPr>
          <w:rFonts w:ascii="Tahoma" w:hAnsi="Tahoma" w:cs="Tahoma"/>
          <w:sz w:val="20"/>
          <w:szCs w:val="20"/>
        </w:rPr>
        <w:t>от</w:t>
      </w:r>
      <w:r w:rsidRPr="009D09D6">
        <w:rPr>
          <w:rFonts w:ascii="Tahoma" w:hAnsi="Tahoma" w:cs="Tahoma"/>
          <w:sz w:val="20"/>
          <w:szCs w:val="20"/>
        </w:rPr>
        <w:t xml:space="preserve"> даты соответствующих изменений. Сторона по настоящему Договору не несет ответственности за неблагоприятные последствия, возникшие у другой стороны, несвоевременно уведомившей об изменении данных, предусмотренных настоящим пунктом.</w:t>
      </w:r>
    </w:p>
    <w:p w:rsidR="00852DED" w:rsidRDefault="00852DED" w:rsidP="00162ED8">
      <w:pPr>
        <w:pStyle w:val="a9"/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</w:t>
      </w:r>
      <w:r w:rsidRPr="00852DED">
        <w:rPr>
          <w:rFonts w:ascii="Tahoma" w:hAnsi="Tahoma" w:cs="Tahoma"/>
          <w:b/>
          <w:sz w:val="20"/>
          <w:szCs w:val="20"/>
        </w:rPr>
        <w:t>бстоятельства непреодолимой силы</w:t>
      </w:r>
    </w:p>
    <w:p w:rsidR="00BD0481" w:rsidRPr="00BD0481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52DED">
        <w:rPr>
          <w:rFonts w:ascii="Tahoma" w:hAnsi="Tahoma" w:cs="Tahoma"/>
          <w:sz w:val="20"/>
          <w:szCs w:val="20"/>
        </w:rPr>
        <w:t>Стороны освобождаются от ответственности за неисполнение или частичное ненадлежащее исполнение своих обязательств по настоящему договору,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При возникновении обстоятельств непреодолимой силы (землетрясение, наводнение, ураганные ветры, военные действия), действие договора приостанавливается на время действия таких обстоятельств и их последствий и восстанавливается после прекращения их действий. В случае действия обстоятельств непреодолимой силы и их последствий свыше трех месяцев стороны имеют право отказаться от дальнейшего выполнения взятых на себя обязательств и расторгнуть договор. За пять дней до расторжения договора стороны осуществляют полный расчет по взаимным обязательствам и производят соответствующие выплаты.</w:t>
      </w:r>
    </w:p>
    <w:p w:rsidR="00BD0481" w:rsidRDefault="00BD0481" w:rsidP="00162ED8">
      <w:pPr>
        <w:pStyle w:val="a9"/>
        <w:numPr>
          <w:ilvl w:val="0"/>
          <w:numId w:val="1"/>
        </w:num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</w:t>
      </w:r>
      <w:r w:rsidRPr="00BD0481">
        <w:rPr>
          <w:rFonts w:ascii="Tahoma" w:hAnsi="Tahoma" w:cs="Tahoma"/>
          <w:b/>
          <w:sz w:val="20"/>
          <w:szCs w:val="20"/>
        </w:rPr>
        <w:t>рок действия договора</w:t>
      </w:r>
    </w:p>
    <w:p w:rsidR="00BD0481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Настоящий Договор составлен в двух экземплярах, один - для Заказчика, один - для Исполнителя, имеющих одинаковую юридическую силу, вступает в силу с момента его подписания сторонами</w:t>
      </w:r>
      <w:r w:rsidR="00BD0481">
        <w:rPr>
          <w:rFonts w:ascii="Tahoma" w:hAnsi="Tahoma" w:cs="Tahoma"/>
          <w:sz w:val="20"/>
          <w:szCs w:val="20"/>
        </w:rPr>
        <w:t xml:space="preserve"> и действует до момента полного исполнения обязательств по договору</w:t>
      </w:r>
      <w:r w:rsidRPr="009D09D6">
        <w:rPr>
          <w:rFonts w:ascii="Tahoma" w:hAnsi="Tahoma" w:cs="Tahoma"/>
          <w:sz w:val="20"/>
          <w:szCs w:val="20"/>
        </w:rPr>
        <w:t>.</w:t>
      </w:r>
    </w:p>
    <w:p w:rsidR="009D09D6" w:rsidRPr="003D2CA3" w:rsidRDefault="00BD0481" w:rsidP="003D2CA3">
      <w:pPr>
        <w:pStyle w:val="a9"/>
        <w:numPr>
          <w:ilvl w:val="0"/>
          <w:numId w:val="1"/>
        </w:num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Ю</w:t>
      </w:r>
      <w:r w:rsidRPr="00BD0481">
        <w:rPr>
          <w:rFonts w:ascii="Tahoma" w:hAnsi="Tahoma" w:cs="Tahoma"/>
          <w:b/>
          <w:sz w:val="20"/>
          <w:szCs w:val="20"/>
        </w:rPr>
        <w:t>ридические адреса и банковские реквизиты сторон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0481" w:rsidTr="00AC0643">
        <w:tc>
          <w:tcPr>
            <w:tcW w:w="4672" w:type="dxa"/>
          </w:tcPr>
          <w:p w:rsidR="00BD0481" w:rsidRPr="003D2CA3" w:rsidRDefault="00AC0643" w:rsidP="00162ED8">
            <w:pPr>
              <w:spacing w:after="60"/>
              <w:contextualSpacing/>
              <w:jc w:val="both"/>
              <w:rPr>
                <w:rFonts w:cs="Tahoma"/>
                <w:b/>
              </w:rPr>
            </w:pPr>
            <w:r w:rsidRPr="003D2CA3">
              <w:rPr>
                <w:rFonts w:cs="Tahoma"/>
                <w:b/>
              </w:rPr>
              <w:t>ИСПОЛНИТЕЛЬ:</w:t>
            </w:r>
          </w:p>
        </w:tc>
        <w:tc>
          <w:tcPr>
            <w:tcW w:w="4673" w:type="dxa"/>
            <w:vAlign w:val="top"/>
          </w:tcPr>
          <w:p w:rsidR="00BD0481" w:rsidRPr="003D2CA3" w:rsidRDefault="00AC0643" w:rsidP="00162ED8">
            <w:pPr>
              <w:spacing w:after="60"/>
              <w:contextualSpacing/>
              <w:rPr>
                <w:rFonts w:cs="Tahoma"/>
                <w:b/>
              </w:rPr>
            </w:pPr>
            <w:r w:rsidRPr="003D2CA3">
              <w:rPr>
                <w:rFonts w:cs="Tahoma"/>
                <w:b/>
              </w:rPr>
              <w:t>ЗАКАЗЧИК:</w:t>
            </w:r>
          </w:p>
        </w:tc>
      </w:tr>
      <w:tr w:rsidR="00AC0643" w:rsidTr="00AC0643">
        <w:tc>
          <w:tcPr>
            <w:tcW w:w="4672" w:type="dxa"/>
          </w:tcPr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  <w:b/>
              </w:rPr>
              <w:t>ЧОУ ДПО «Учебный Центр «Профбез»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ИНН 7816290716, КПП 781601001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Юр. адрес: 192236, Санкт-Петербург, 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ул. Софийская, д. 6, корп. 5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Почтовый адрес: 192236, Санкт-Петербург, 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ул. Софийская, д. 6, корп. 5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Банковские реквизиты: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Р/с 40703810300000702870 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в АО «ТИНЬКОФФ БАНК» г. Москва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К/с 30101810145250000974 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БИК 044525974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</w:rPr>
              <w:t>тел/факс 326-07-08/326-07-09</w:t>
            </w:r>
          </w:p>
        </w:tc>
        <w:tc>
          <w:tcPr>
            <w:tcW w:w="4673" w:type="dxa"/>
            <w:vAlign w:val="top"/>
          </w:tcPr>
          <w:p w:rsidR="00AC0643" w:rsidRDefault="00AC0643" w:rsidP="00162ED8">
            <w:pPr>
              <w:spacing w:after="60"/>
              <w:contextualSpacing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Наименование Заказчика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ИНН ________</w:t>
            </w:r>
            <w:r>
              <w:rPr>
                <w:rFonts w:cs="Tahoma"/>
              </w:rPr>
              <w:t>______</w:t>
            </w:r>
            <w:r w:rsidRPr="00BD0481">
              <w:rPr>
                <w:rFonts w:cs="Tahoma"/>
              </w:rPr>
              <w:t>, КПП ___________</w:t>
            </w:r>
            <w:r>
              <w:rPr>
                <w:rFonts w:cs="Tahoma"/>
              </w:rPr>
              <w:t>_____</w:t>
            </w:r>
          </w:p>
          <w:p w:rsidR="00AC0643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Юр. адрес: ___________________</w:t>
            </w:r>
            <w:r>
              <w:rPr>
                <w:rFonts w:cs="Tahoma"/>
              </w:rPr>
              <w:t>___________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>
              <w:rPr>
                <w:rFonts w:cs="Tahoma"/>
              </w:rPr>
              <w:t>________________________________________</w:t>
            </w:r>
          </w:p>
          <w:p w:rsidR="00AC0643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Почтовый адрес: _____________</w:t>
            </w:r>
            <w:r>
              <w:rPr>
                <w:rFonts w:cs="Tahoma"/>
              </w:rPr>
              <w:t>____________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>
              <w:rPr>
                <w:rFonts w:cs="Tahoma"/>
              </w:rPr>
              <w:t>________________________________________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Банковские реквизиты: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>
              <w:rPr>
                <w:rFonts w:cs="Tahoma"/>
              </w:rPr>
              <w:t>Р</w:t>
            </w:r>
            <w:r w:rsidRPr="00BD0481">
              <w:rPr>
                <w:rFonts w:cs="Tahoma"/>
              </w:rPr>
              <w:t>/с 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______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в ___________________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_______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к/с _______________________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БИК ____________</w:t>
            </w:r>
            <w:r>
              <w:rPr>
                <w:rFonts w:cs="Tahoma"/>
              </w:rPr>
              <w:t>_______________________</w:t>
            </w:r>
            <w:r w:rsidRPr="00BD0481">
              <w:rPr>
                <w:rFonts w:cs="Tahoma"/>
              </w:rPr>
              <w:t>_</w:t>
            </w:r>
          </w:p>
          <w:p w:rsidR="00AC0643" w:rsidRPr="009131D9" w:rsidRDefault="00AC0643" w:rsidP="00162ED8">
            <w:pPr>
              <w:spacing w:after="60"/>
              <w:contextualSpacing/>
              <w:jc w:val="both"/>
              <w:rPr>
                <w:rFonts w:cs="Tahoma"/>
                <w:b/>
                <w:highlight w:val="yellow"/>
              </w:rPr>
            </w:pPr>
            <w:r w:rsidRPr="00BD0481">
              <w:rPr>
                <w:rFonts w:cs="Tahoma"/>
              </w:rPr>
              <w:t>тел/факс ____________</w:t>
            </w:r>
            <w:r>
              <w:rPr>
                <w:rFonts w:cs="Tahoma"/>
              </w:rPr>
              <w:t>___</w:t>
            </w:r>
            <w:r w:rsidRPr="00BD0481">
              <w:rPr>
                <w:rFonts w:cs="Tahoma"/>
              </w:rPr>
              <w:t>/_________</w:t>
            </w:r>
            <w:r>
              <w:rPr>
                <w:rFonts w:cs="Tahoma"/>
              </w:rPr>
              <w:t>______</w:t>
            </w:r>
            <w:r w:rsidRPr="00BD0481">
              <w:rPr>
                <w:rFonts w:cs="Tahoma"/>
              </w:rPr>
              <w:t>_</w:t>
            </w:r>
          </w:p>
        </w:tc>
      </w:tr>
      <w:tr w:rsidR="00BD0481" w:rsidTr="00AC0643">
        <w:tc>
          <w:tcPr>
            <w:tcW w:w="4672" w:type="dxa"/>
          </w:tcPr>
          <w:p w:rsidR="00BD0481" w:rsidRPr="009131D9" w:rsidRDefault="00BD0481" w:rsidP="00162ED8">
            <w:pPr>
              <w:spacing w:after="120"/>
              <w:contextualSpacing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</w:rPr>
              <w:t>Директор</w:t>
            </w:r>
          </w:p>
          <w:p w:rsidR="00BD0481" w:rsidRPr="00BD0481" w:rsidRDefault="00BD0481" w:rsidP="00162ED8">
            <w:pPr>
              <w:spacing w:after="120"/>
              <w:contextualSpacing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  <w:b/>
              </w:rPr>
              <w:t>ЧОУ ДПО «Учебный Центр «Профбез»</w:t>
            </w:r>
          </w:p>
          <w:p w:rsidR="00BD0481" w:rsidRPr="00BD0481" w:rsidRDefault="00BD0481" w:rsidP="00162ED8">
            <w:pPr>
              <w:spacing w:after="120"/>
              <w:contextualSpacing/>
              <w:jc w:val="both"/>
              <w:rPr>
                <w:rFonts w:cs="Tahoma"/>
              </w:rPr>
            </w:pPr>
          </w:p>
          <w:p w:rsidR="00BD0481" w:rsidRPr="00BD0481" w:rsidRDefault="00BD0481" w:rsidP="00162ED8">
            <w:pPr>
              <w:spacing w:after="120"/>
              <w:contextualSpacing/>
              <w:jc w:val="both"/>
              <w:rPr>
                <w:rFonts w:cs="Tahoma"/>
              </w:rPr>
            </w:pPr>
          </w:p>
          <w:p w:rsidR="00BD0481" w:rsidRPr="00BD0481" w:rsidRDefault="00BD0481" w:rsidP="00162ED8">
            <w:pPr>
              <w:spacing w:after="12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 __________________</w:t>
            </w:r>
            <w:r>
              <w:rPr>
                <w:rFonts w:cs="Tahoma"/>
              </w:rPr>
              <w:t>________</w:t>
            </w:r>
            <w:r w:rsidRPr="00BD0481">
              <w:rPr>
                <w:rFonts w:cs="Tahoma"/>
              </w:rPr>
              <w:t xml:space="preserve"> А.В. Фомин</w:t>
            </w:r>
          </w:p>
          <w:p w:rsidR="00BD0481" w:rsidRPr="00BD0481" w:rsidRDefault="00BD0481" w:rsidP="00162ED8">
            <w:pPr>
              <w:spacing w:after="12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  <w:highlight w:val="yellow"/>
              </w:rPr>
              <w:t>ДД.ММ.ГГГГ</w:t>
            </w:r>
            <w:r w:rsidRPr="00BD0481">
              <w:rPr>
                <w:rFonts w:cs="Tahoma"/>
              </w:rPr>
              <w:t xml:space="preserve"> г.</w:t>
            </w:r>
          </w:p>
          <w:p w:rsidR="00BD0481" w:rsidRDefault="00BD0481" w:rsidP="00162ED8">
            <w:pPr>
              <w:spacing w:after="12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  <w:sz w:val="16"/>
              </w:rPr>
              <w:t>М.П.</w:t>
            </w:r>
          </w:p>
        </w:tc>
        <w:tc>
          <w:tcPr>
            <w:tcW w:w="4673" w:type="dxa"/>
            <w:vAlign w:val="top"/>
          </w:tcPr>
          <w:p w:rsidR="009131D9" w:rsidRDefault="009131D9" w:rsidP="00162ED8">
            <w:pPr>
              <w:spacing w:after="120"/>
              <w:contextualSpacing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Должность подписанта</w:t>
            </w:r>
          </w:p>
          <w:p w:rsidR="009131D9" w:rsidRDefault="009131D9" w:rsidP="00162ED8">
            <w:pPr>
              <w:contextualSpacing/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Наименование Заказчика</w:t>
            </w:r>
          </w:p>
          <w:p w:rsidR="009131D9" w:rsidRDefault="009131D9" w:rsidP="00162ED8">
            <w:pPr>
              <w:spacing w:after="60"/>
              <w:contextualSpacing/>
              <w:rPr>
                <w:rFonts w:cs="Tahoma"/>
                <w:b/>
              </w:rPr>
            </w:pPr>
          </w:p>
          <w:p w:rsidR="00162ED8" w:rsidRPr="009131D9" w:rsidRDefault="00162ED8" w:rsidP="00162ED8">
            <w:pPr>
              <w:spacing w:after="60"/>
              <w:contextualSpacing/>
              <w:rPr>
                <w:rFonts w:cs="Tahoma"/>
                <w:b/>
              </w:rPr>
            </w:pPr>
          </w:p>
          <w:p w:rsidR="009131D9" w:rsidRPr="009131D9" w:rsidRDefault="009131D9" w:rsidP="00162ED8">
            <w:pPr>
              <w:spacing w:after="120"/>
              <w:contextualSpacing/>
              <w:rPr>
                <w:rFonts w:cs="Tahoma"/>
                <w:b/>
              </w:rPr>
            </w:pPr>
            <w:r w:rsidRPr="009131D9">
              <w:rPr>
                <w:rFonts w:cs="Tahoma"/>
                <w:b/>
              </w:rPr>
              <w:t xml:space="preserve">______________________ </w:t>
            </w:r>
            <w:r w:rsidRPr="009131D9">
              <w:rPr>
                <w:rFonts w:cs="Tahoma"/>
                <w:highlight w:val="yellow"/>
              </w:rPr>
              <w:t>ФИО Подписанта</w:t>
            </w:r>
          </w:p>
          <w:p w:rsidR="009131D9" w:rsidRPr="009131D9" w:rsidRDefault="009131D9" w:rsidP="00162ED8">
            <w:pPr>
              <w:spacing w:after="120"/>
              <w:contextualSpacing/>
              <w:jc w:val="both"/>
              <w:rPr>
                <w:rFonts w:cs="Tahoma"/>
                <w:highlight w:val="yellow"/>
              </w:rPr>
            </w:pPr>
            <w:r w:rsidRPr="009131D9">
              <w:rPr>
                <w:rFonts w:cs="Tahoma"/>
                <w:highlight w:val="yellow"/>
              </w:rPr>
              <w:t>ДД.ММ.ГГГГ</w:t>
            </w:r>
            <w:r w:rsidRPr="009131D9">
              <w:rPr>
                <w:rFonts w:cs="Tahoma"/>
              </w:rPr>
              <w:t xml:space="preserve"> г.</w:t>
            </w:r>
          </w:p>
          <w:p w:rsidR="00BD0481" w:rsidRPr="009131D9" w:rsidRDefault="009131D9" w:rsidP="00162ED8">
            <w:pPr>
              <w:spacing w:after="120"/>
              <w:contextualSpacing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sz w:val="16"/>
              </w:rPr>
              <w:t>М.П.</w:t>
            </w:r>
          </w:p>
        </w:tc>
      </w:tr>
    </w:tbl>
    <w:p w:rsidR="009131D9" w:rsidRDefault="009131D9" w:rsidP="009D09D6">
      <w:pPr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9131D9" w:rsidRDefault="009131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6"/>
        <w:gridCol w:w="5659"/>
      </w:tblGrid>
      <w:tr w:rsidR="009131D9" w:rsidTr="009131D9">
        <w:tc>
          <w:tcPr>
            <w:tcW w:w="3686" w:type="dxa"/>
          </w:tcPr>
          <w:p w:rsid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  <w:color w:val="000000"/>
              </w:rPr>
            </w:pPr>
          </w:p>
        </w:tc>
        <w:tc>
          <w:tcPr>
            <w:tcW w:w="5659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  <w:color w:val="000000"/>
              </w:rPr>
            </w:pPr>
            <w:r w:rsidRPr="009131D9">
              <w:rPr>
                <w:rFonts w:cs="Tahoma"/>
                <w:color w:val="000000"/>
              </w:rPr>
              <w:t>Приложение № 1 к договору № ____/О</w:t>
            </w:r>
            <w:r>
              <w:rPr>
                <w:rFonts w:cs="Tahoma"/>
                <w:color w:val="000000"/>
              </w:rPr>
              <w:t xml:space="preserve"> от</w:t>
            </w:r>
            <w:r w:rsidRPr="009131D9">
              <w:rPr>
                <w:rFonts w:cs="Tahoma"/>
                <w:color w:val="000000"/>
              </w:rPr>
              <w:t xml:space="preserve"> </w:t>
            </w:r>
            <w:r w:rsidRPr="009131D9">
              <w:rPr>
                <w:rFonts w:cs="Tahoma"/>
                <w:color w:val="000000"/>
                <w:highlight w:val="yellow"/>
              </w:rPr>
              <w:t>ДД.ММ.ГГГГ</w:t>
            </w:r>
            <w:r w:rsidRPr="009131D9">
              <w:rPr>
                <w:rFonts w:cs="Tahoma"/>
                <w:color w:val="000000"/>
              </w:rPr>
              <w:t xml:space="preserve"> г.</w:t>
            </w:r>
          </w:p>
          <w:p w:rsid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  <w:color w:val="000000"/>
              </w:rPr>
            </w:pPr>
            <w:r w:rsidRPr="009131D9">
              <w:rPr>
                <w:rFonts w:cs="Tahoma"/>
                <w:color w:val="000000"/>
              </w:rPr>
              <w:t xml:space="preserve">Об обучении по программе </w:t>
            </w:r>
            <w:r w:rsidR="009864A8">
              <w:rPr>
                <w:rFonts w:cs="Tahoma"/>
                <w:color w:val="000000"/>
              </w:rPr>
              <w:t>пожарно-технического минимума.</w:t>
            </w:r>
          </w:p>
        </w:tc>
      </w:tr>
    </w:tbl>
    <w:p w:rsidR="009131D9" w:rsidRDefault="009131D9" w:rsidP="009131D9">
      <w:pPr>
        <w:keepNext/>
        <w:keepLines/>
        <w:suppressAutoHyphens/>
        <w:jc w:val="both"/>
        <w:rPr>
          <w:rFonts w:ascii="Tahoma" w:hAnsi="Tahoma" w:cs="Tahoma"/>
          <w:color w:val="000000"/>
        </w:rPr>
      </w:pPr>
    </w:p>
    <w:p w:rsidR="009131D9" w:rsidRDefault="009131D9" w:rsidP="009131D9">
      <w:pPr>
        <w:keepNext/>
        <w:keepLines/>
        <w:suppressAutoHyphens/>
        <w:ind w:left="4253" w:hanging="653"/>
        <w:rPr>
          <w:rFonts w:ascii="Tahoma" w:hAnsi="Tahoma" w:cs="Tahoma"/>
          <w:b/>
        </w:rPr>
      </w:pPr>
    </w:p>
    <w:p w:rsidR="009131D9" w:rsidRDefault="009131D9" w:rsidP="009131D9">
      <w:pPr>
        <w:keepNext/>
        <w:keepLines/>
        <w:suppressAutoHyphens/>
        <w:ind w:left="4253" w:hanging="653"/>
        <w:rPr>
          <w:rFonts w:ascii="Tahoma" w:hAnsi="Tahoma" w:cs="Tahoma"/>
          <w:b/>
          <w:sz w:val="20"/>
        </w:rPr>
      </w:pPr>
      <w:r w:rsidRPr="009131D9">
        <w:rPr>
          <w:rFonts w:ascii="Tahoma" w:hAnsi="Tahoma" w:cs="Tahoma"/>
          <w:b/>
          <w:sz w:val="20"/>
        </w:rPr>
        <w:t xml:space="preserve">Список </w:t>
      </w:r>
      <w:r>
        <w:rPr>
          <w:rFonts w:ascii="Tahoma" w:hAnsi="Tahoma" w:cs="Tahoma"/>
          <w:b/>
          <w:sz w:val="20"/>
        </w:rPr>
        <w:t>с</w:t>
      </w:r>
      <w:r w:rsidRPr="009131D9">
        <w:rPr>
          <w:rFonts w:ascii="Tahoma" w:hAnsi="Tahoma" w:cs="Tahoma"/>
          <w:b/>
          <w:sz w:val="20"/>
        </w:rPr>
        <w:t>лушателей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411"/>
        <w:gridCol w:w="2262"/>
      </w:tblGrid>
      <w:tr w:rsidR="009131D9" w:rsidRPr="009131D9" w:rsidTr="00913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rPr>
                <w:rFonts w:cs="Tahoma"/>
              </w:rPr>
            </w:pPr>
            <w:r w:rsidRPr="009131D9">
              <w:rPr>
                <w:rFonts w:cs="Tahoma"/>
              </w:rPr>
              <w:t>№ п/п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rPr>
                <w:rFonts w:cs="Tahoma"/>
              </w:rPr>
            </w:pPr>
            <w:r w:rsidRPr="009131D9">
              <w:rPr>
                <w:rFonts w:cs="Tahoma"/>
              </w:rPr>
              <w:t xml:space="preserve">Фамилия, имя, отчество (при наличии) </w:t>
            </w:r>
            <w:r>
              <w:rPr>
                <w:rFonts w:cs="Tahoma"/>
              </w:rPr>
              <w:t>с</w:t>
            </w:r>
            <w:r w:rsidRPr="009131D9">
              <w:rPr>
                <w:rFonts w:cs="Tahoma"/>
              </w:rPr>
              <w:t>лушателя</w:t>
            </w: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rPr>
                <w:rFonts w:cs="Tahoma"/>
              </w:rPr>
            </w:pPr>
            <w:r w:rsidRPr="009131D9">
              <w:rPr>
                <w:rFonts w:cs="Tahoma"/>
              </w:rPr>
              <w:t xml:space="preserve">Место жительства </w:t>
            </w:r>
            <w:r>
              <w:rPr>
                <w:rFonts w:cs="Tahoma"/>
              </w:rPr>
              <w:t>с</w:t>
            </w:r>
            <w:r w:rsidRPr="009131D9">
              <w:rPr>
                <w:rFonts w:cs="Tahoma"/>
              </w:rPr>
              <w:t>лушателя</w:t>
            </w: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rPr>
                <w:rFonts w:cs="Tahoma"/>
              </w:rPr>
            </w:pPr>
            <w:r w:rsidRPr="009131D9">
              <w:rPr>
                <w:rFonts w:cs="Tahoma"/>
              </w:rPr>
              <w:t>Телефон слушателя</w:t>
            </w:r>
          </w:p>
        </w:tc>
      </w:tr>
      <w:tr w:rsidR="009131D9" w:rsidTr="009131D9">
        <w:trPr>
          <w:trHeight w:val="417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</w:tr>
      <w:tr w:rsidR="009131D9" w:rsidTr="009131D9">
        <w:trPr>
          <w:trHeight w:val="417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</w:tr>
      <w:tr w:rsidR="009131D9" w:rsidTr="009131D9">
        <w:trPr>
          <w:trHeight w:val="417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</w:tr>
      <w:tr w:rsidR="009131D9" w:rsidTr="009131D9">
        <w:trPr>
          <w:trHeight w:val="417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</w:tr>
      <w:tr w:rsidR="009131D9" w:rsidTr="009131D9">
        <w:trPr>
          <w:trHeight w:val="417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</w:tr>
    </w:tbl>
    <w:p w:rsidR="009D09D6" w:rsidRDefault="009D09D6" w:rsidP="00AC0643">
      <w:pPr>
        <w:rPr>
          <w:rFonts w:ascii="Tahoma" w:hAnsi="Tahoma" w:cs="Tahoma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0643" w:rsidTr="00232C34">
        <w:tc>
          <w:tcPr>
            <w:tcW w:w="4672" w:type="dxa"/>
          </w:tcPr>
          <w:p w:rsidR="00AC0643" w:rsidRPr="003D2CA3" w:rsidRDefault="00AC0643" w:rsidP="00232C34">
            <w:pPr>
              <w:spacing w:after="60"/>
              <w:jc w:val="both"/>
              <w:rPr>
                <w:rFonts w:cs="Tahoma"/>
                <w:b/>
              </w:rPr>
            </w:pPr>
            <w:r w:rsidRPr="003D2CA3">
              <w:rPr>
                <w:rFonts w:cs="Tahoma"/>
                <w:b/>
              </w:rPr>
              <w:t>ИСПОЛНИТЕЛЬ:</w:t>
            </w:r>
          </w:p>
        </w:tc>
        <w:tc>
          <w:tcPr>
            <w:tcW w:w="4673" w:type="dxa"/>
            <w:vAlign w:val="top"/>
          </w:tcPr>
          <w:p w:rsidR="00AC0643" w:rsidRPr="003D2CA3" w:rsidRDefault="00AC0643" w:rsidP="00232C34">
            <w:pPr>
              <w:spacing w:after="60"/>
              <w:rPr>
                <w:rFonts w:cs="Tahoma"/>
                <w:b/>
              </w:rPr>
            </w:pPr>
            <w:r w:rsidRPr="003D2CA3">
              <w:rPr>
                <w:rFonts w:cs="Tahoma"/>
                <w:b/>
              </w:rPr>
              <w:t>ЗАКАЗЧИК:</w:t>
            </w:r>
          </w:p>
        </w:tc>
      </w:tr>
      <w:tr w:rsidR="00AC0643" w:rsidTr="00232C34">
        <w:tc>
          <w:tcPr>
            <w:tcW w:w="4672" w:type="dxa"/>
          </w:tcPr>
          <w:p w:rsidR="00AC0643" w:rsidRPr="00BD0481" w:rsidRDefault="00AC0643" w:rsidP="00232C34">
            <w:pPr>
              <w:spacing w:after="60"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  <w:b/>
              </w:rPr>
              <w:t>ЧОУ ДПО «Учебный Центр «Профбез»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ИНН 7816290716, КПП 781601001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Юр. адрес: 192236, Санкт-Петербург, 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ул. Софийская, д. 6, корп. 5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Почтовый адрес: 192236, Санкт-Петербург, 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ул. Софийская, д. 6, корп. 5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Банковские реквизиты: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Р/с 40703810300000702870 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в АО «ТИНЬКОФФ БАНК» г. Москва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К/с 30101810145250000974 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БИК 044525974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</w:rPr>
              <w:t>тел/факс 326-07-08/326-07-09</w:t>
            </w:r>
          </w:p>
        </w:tc>
        <w:tc>
          <w:tcPr>
            <w:tcW w:w="4673" w:type="dxa"/>
            <w:vAlign w:val="top"/>
          </w:tcPr>
          <w:p w:rsidR="00AC0643" w:rsidRDefault="00AC0643" w:rsidP="00232C34">
            <w:pPr>
              <w:spacing w:after="60"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Наименование Заказчика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ИНН ________</w:t>
            </w:r>
            <w:r>
              <w:rPr>
                <w:rFonts w:cs="Tahoma"/>
              </w:rPr>
              <w:t>______</w:t>
            </w:r>
            <w:r w:rsidRPr="00BD0481">
              <w:rPr>
                <w:rFonts w:cs="Tahoma"/>
              </w:rPr>
              <w:t>, КПП ___________</w:t>
            </w:r>
            <w:r>
              <w:rPr>
                <w:rFonts w:cs="Tahoma"/>
              </w:rPr>
              <w:t>_____</w:t>
            </w:r>
          </w:p>
          <w:p w:rsidR="00AC0643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Юр. адрес: ___________________</w:t>
            </w:r>
            <w:r>
              <w:rPr>
                <w:rFonts w:cs="Tahoma"/>
              </w:rPr>
              <w:t>___________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>
              <w:rPr>
                <w:rFonts w:cs="Tahoma"/>
              </w:rPr>
              <w:t>________________________________________</w:t>
            </w:r>
          </w:p>
          <w:p w:rsidR="00AC0643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Почтовый адрес: _____________</w:t>
            </w:r>
            <w:r>
              <w:rPr>
                <w:rFonts w:cs="Tahoma"/>
              </w:rPr>
              <w:t>____________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>
              <w:rPr>
                <w:rFonts w:cs="Tahoma"/>
              </w:rPr>
              <w:t>________________________________________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Банковские реквизиты: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>
              <w:rPr>
                <w:rFonts w:cs="Tahoma"/>
              </w:rPr>
              <w:t>Р</w:t>
            </w:r>
            <w:r w:rsidRPr="00BD0481">
              <w:rPr>
                <w:rFonts w:cs="Tahoma"/>
              </w:rPr>
              <w:t>/с 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______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в ___________________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_______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к/с _______________________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БИК ____________</w:t>
            </w:r>
            <w:r>
              <w:rPr>
                <w:rFonts w:cs="Tahoma"/>
              </w:rPr>
              <w:t>_______________________</w:t>
            </w:r>
            <w:r w:rsidRPr="00BD0481">
              <w:rPr>
                <w:rFonts w:cs="Tahoma"/>
              </w:rPr>
              <w:t>_</w:t>
            </w:r>
          </w:p>
          <w:p w:rsidR="00AC0643" w:rsidRPr="009131D9" w:rsidRDefault="00AC0643" w:rsidP="00232C34">
            <w:pPr>
              <w:spacing w:after="60"/>
              <w:jc w:val="both"/>
              <w:rPr>
                <w:rFonts w:cs="Tahoma"/>
                <w:b/>
                <w:highlight w:val="yellow"/>
              </w:rPr>
            </w:pPr>
            <w:r w:rsidRPr="00BD0481">
              <w:rPr>
                <w:rFonts w:cs="Tahoma"/>
              </w:rPr>
              <w:t>тел/факс ____________</w:t>
            </w:r>
            <w:r>
              <w:rPr>
                <w:rFonts w:cs="Tahoma"/>
              </w:rPr>
              <w:t>___</w:t>
            </w:r>
            <w:r w:rsidRPr="00BD0481">
              <w:rPr>
                <w:rFonts w:cs="Tahoma"/>
              </w:rPr>
              <w:t>/_________</w:t>
            </w:r>
            <w:r>
              <w:rPr>
                <w:rFonts w:cs="Tahoma"/>
              </w:rPr>
              <w:t>______</w:t>
            </w:r>
            <w:r w:rsidRPr="00BD0481">
              <w:rPr>
                <w:rFonts w:cs="Tahoma"/>
              </w:rPr>
              <w:t>_</w:t>
            </w:r>
          </w:p>
        </w:tc>
      </w:tr>
      <w:tr w:rsidR="00AC0643" w:rsidTr="00232C34">
        <w:tc>
          <w:tcPr>
            <w:tcW w:w="4672" w:type="dxa"/>
          </w:tcPr>
          <w:p w:rsidR="00AC0643" w:rsidRPr="009131D9" w:rsidRDefault="00AC0643" w:rsidP="00232C34">
            <w:pPr>
              <w:spacing w:after="120"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</w:rPr>
              <w:t>Директор</w:t>
            </w:r>
          </w:p>
          <w:p w:rsidR="00AC0643" w:rsidRPr="00BD0481" w:rsidRDefault="00AC0643" w:rsidP="00232C34">
            <w:pPr>
              <w:spacing w:after="120"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  <w:b/>
              </w:rPr>
              <w:t>ЧОУ ДПО «Учебный Центр «Профбез»</w:t>
            </w:r>
          </w:p>
          <w:p w:rsidR="00AC0643" w:rsidRPr="00BD0481" w:rsidRDefault="00AC0643" w:rsidP="00232C34">
            <w:pPr>
              <w:spacing w:after="120"/>
              <w:jc w:val="both"/>
              <w:rPr>
                <w:rFonts w:cs="Tahoma"/>
              </w:rPr>
            </w:pPr>
          </w:p>
          <w:p w:rsidR="00AC0643" w:rsidRPr="00BD0481" w:rsidRDefault="00AC0643" w:rsidP="00232C34">
            <w:pPr>
              <w:spacing w:after="120"/>
              <w:jc w:val="both"/>
              <w:rPr>
                <w:rFonts w:cs="Tahoma"/>
              </w:rPr>
            </w:pPr>
          </w:p>
          <w:p w:rsidR="00AC0643" w:rsidRPr="00BD0481" w:rsidRDefault="00AC0643" w:rsidP="00232C34">
            <w:pPr>
              <w:spacing w:after="12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 __________________</w:t>
            </w:r>
            <w:r>
              <w:rPr>
                <w:rFonts w:cs="Tahoma"/>
              </w:rPr>
              <w:t>________</w:t>
            </w:r>
            <w:r w:rsidRPr="00BD0481">
              <w:rPr>
                <w:rFonts w:cs="Tahoma"/>
              </w:rPr>
              <w:t xml:space="preserve"> А.В. Фомин</w:t>
            </w:r>
          </w:p>
          <w:p w:rsidR="00AC0643" w:rsidRPr="00BD0481" w:rsidRDefault="00AC0643" w:rsidP="00232C34">
            <w:pPr>
              <w:spacing w:after="120"/>
              <w:jc w:val="both"/>
              <w:rPr>
                <w:rFonts w:cs="Tahoma"/>
              </w:rPr>
            </w:pPr>
            <w:r w:rsidRPr="00BD0481">
              <w:rPr>
                <w:rFonts w:cs="Tahoma"/>
                <w:highlight w:val="yellow"/>
              </w:rPr>
              <w:t>ДД.ММ.ГГГГ</w:t>
            </w:r>
            <w:r w:rsidRPr="00BD0481">
              <w:rPr>
                <w:rFonts w:cs="Tahoma"/>
              </w:rPr>
              <w:t xml:space="preserve"> г.</w:t>
            </w:r>
          </w:p>
          <w:p w:rsidR="00AC0643" w:rsidRDefault="00AC0643" w:rsidP="00232C34">
            <w:pPr>
              <w:spacing w:after="120"/>
              <w:jc w:val="both"/>
              <w:rPr>
                <w:rFonts w:cs="Tahoma"/>
              </w:rPr>
            </w:pPr>
            <w:r w:rsidRPr="00BD0481">
              <w:rPr>
                <w:rFonts w:cs="Tahoma"/>
                <w:sz w:val="16"/>
              </w:rPr>
              <w:t>М.П.</w:t>
            </w:r>
          </w:p>
        </w:tc>
        <w:tc>
          <w:tcPr>
            <w:tcW w:w="4673" w:type="dxa"/>
            <w:vAlign w:val="top"/>
          </w:tcPr>
          <w:p w:rsidR="00AC0643" w:rsidRDefault="00AC0643" w:rsidP="00232C34">
            <w:pPr>
              <w:spacing w:after="120"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Должность подписанта</w:t>
            </w:r>
          </w:p>
          <w:p w:rsidR="00AC0643" w:rsidRDefault="00AC0643" w:rsidP="00232C34">
            <w:pPr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Наименование Заказчика</w:t>
            </w:r>
          </w:p>
          <w:p w:rsidR="00AC0643" w:rsidRPr="009131D9" w:rsidRDefault="00AC0643" w:rsidP="00232C34">
            <w:pPr>
              <w:rPr>
                <w:rFonts w:cs="Tahoma"/>
                <w:b/>
              </w:rPr>
            </w:pPr>
          </w:p>
          <w:p w:rsidR="00AC0643" w:rsidRPr="009131D9" w:rsidRDefault="00AC0643" w:rsidP="00232C34">
            <w:pPr>
              <w:rPr>
                <w:rFonts w:cs="Tahoma"/>
                <w:b/>
              </w:rPr>
            </w:pPr>
          </w:p>
          <w:p w:rsidR="00AC0643" w:rsidRPr="009131D9" w:rsidRDefault="00AC0643" w:rsidP="00232C34">
            <w:pPr>
              <w:spacing w:after="60"/>
              <w:rPr>
                <w:rFonts w:cs="Tahoma"/>
                <w:b/>
              </w:rPr>
            </w:pPr>
          </w:p>
          <w:p w:rsidR="00AC0643" w:rsidRPr="009131D9" w:rsidRDefault="00AC0643" w:rsidP="00232C34">
            <w:pPr>
              <w:spacing w:after="120"/>
              <w:rPr>
                <w:rFonts w:cs="Tahoma"/>
                <w:b/>
              </w:rPr>
            </w:pPr>
            <w:r w:rsidRPr="009131D9">
              <w:rPr>
                <w:rFonts w:cs="Tahoma"/>
                <w:b/>
              </w:rPr>
              <w:t xml:space="preserve">______________________ </w:t>
            </w:r>
            <w:r w:rsidRPr="009131D9">
              <w:rPr>
                <w:rFonts w:cs="Tahoma"/>
                <w:highlight w:val="yellow"/>
              </w:rPr>
              <w:t>ФИО Подписанта</w:t>
            </w:r>
          </w:p>
          <w:p w:rsidR="00AC0643" w:rsidRPr="009131D9" w:rsidRDefault="00AC0643" w:rsidP="00232C34">
            <w:pPr>
              <w:spacing w:after="120"/>
              <w:jc w:val="both"/>
              <w:rPr>
                <w:rFonts w:cs="Tahoma"/>
                <w:highlight w:val="yellow"/>
              </w:rPr>
            </w:pPr>
            <w:r w:rsidRPr="009131D9">
              <w:rPr>
                <w:rFonts w:cs="Tahoma"/>
                <w:highlight w:val="yellow"/>
              </w:rPr>
              <w:t>ДД.ММ.ГГГГ</w:t>
            </w:r>
            <w:r w:rsidRPr="009131D9">
              <w:rPr>
                <w:rFonts w:cs="Tahoma"/>
              </w:rPr>
              <w:t xml:space="preserve"> г.</w:t>
            </w:r>
          </w:p>
          <w:p w:rsidR="00AC0643" w:rsidRPr="009131D9" w:rsidRDefault="00AC0643" w:rsidP="00232C34">
            <w:pPr>
              <w:spacing w:after="120"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sz w:val="16"/>
              </w:rPr>
              <w:t>М.П.</w:t>
            </w:r>
          </w:p>
        </w:tc>
      </w:tr>
    </w:tbl>
    <w:p w:rsidR="00AC0643" w:rsidRPr="009131D9" w:rsidRDefault="00AC0643" w:rsidP="00AC0643">
      <w:pPr>
        <w:rPr>
          <w:rFonts w:ascii="Tahoma" w:hAnsi="Tahoma" w:cs="Tahoma"/>
          <w:sz w:val="20"/>
          <w:szCs w:val="20"/>
        </w:rPr>
      </w:pPr>
    </w:p>
    <w:sectPr w:rsidR="00AC0643" w:rsidRPr="009131D9" w:rsidSect="00162ED8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D42" w:rsidRDefault="00497D42" w:rsidP="00E62AA7">
      <w:pPr>
        <w:spacing w:after="0" w:line="240" w:lineRule="auto"/>
      </w:pPr>
      <w:r>
        <w:separator/>
      </w:r>
    </w:p>
  </w:endnote>
  <w:endnote w:type="continuationSeparator" w:id="0">
    <w:p w:rsidR="00497D42" w:rsidRDefault="00497D42" w:rsidP="00E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D42" w:rsidRDefault="00497D42" w:rsidP="00E62AA7">
      <w:pPr>
        <w:spacing w:after="0" w:line="240" w:lineRule="auto"/>
      </w:pPr>
      <w:r>
        <w:separator/>
      </w:r>
    </w:p>
  </w:footnote>
  <w:footnote w:type="continuationSeparator" w:id="0">
    <w:p w:rsidR="00497D42" w:rsidRDefault="00497D42" w:rsidP="00E6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34" w:rsidRPr="00E62AA7" w:rsidRDefault="00232C34" w:rsidP="00E62AA7">
    <w:pPr>
      <w:pStyle w:val="a5"/>
      <w:jc w:val="right"/>
      <w:rPr>
        <w:rFonts w:ascii="Tahoma" w:hAnsi="Tahoma" w:cs="Tahoma"/>
        <w:sz w:val="16"/>
        <w:szCs w:val="18"/>
      </w:rPr>
    </w:pPr>
    <w:r w:rsidRPr="00E62AA7">
      <w:rPr>
        <w:rFonts w:ascii="Tahoma" w:hAnsi="Tahoma" w:cs="Tahoma"/>
        <w:sz w:val="16"/>
        <w:szCs w:val="18"/>
      </w:rPr>
      <w:t>Договор № ____</w:t>
    </w:r>
    <w:r w:rsidRPr="00E62AA7">
      <w:rPr>
        <w:rFonts w:ascii="Tahoma" w:hAnsi="Tahoma"/>
        <w:sz w:val="16"/>
        <w:szCs w:val="18"/>
      </w:rPr>
      <w:t xml:space="preserve">/О </w:t>
    </w:r>
    <w:r w:rsidRPr="00E62AA7">
      <w:rPr>
        <w:rFonts w:ascii="Tahoma" w:hAnsi="Tahoma" w:cs="Tahoma"/>
        <w:sz w:val="16"/>
        <w:szCs w:val="18"/>
      </w:rPr>
      <w:t>от ДД.ММ.ГГГГ</w:t>
    </w:r>
    <w:r>
      <w:rPr>
        <w:rFonts w:ascii="Tahoma" w:hAnsi="Tahoma" w:cs="Tahoma"/>
        <w:sz w:val="16"/>
        <w:szCs w:val="18"/>
      </w:rPr>
      <w:t xml:space="preserve"> г.</w:t>
    </w:r>
    <w:r w:rsidRPr="00E62AA7">
      <w:rPr>
        <w:rFonts w:ascii="Tahoma" w:hAnsi="Tahoma" w:cs="Tahoma"/>
        <w:sz w:val="16"/>
        <w:szCs w:val="18"/>
      </w:rPr>
      <w:t xml:space="preserve"> стр. </w:t>
    </w:r>
    <w:r w:rsidRPr="00E62AA7">
      <w:rPr>
        <w:rFonts w:ascii="Tahoma" w:hAnsi="Tahoma" w:cs="Tahoma"/>
        <w:sz w:val="16"/>
        <w:szCs w:val="18"/>
      </w:rPr>
      <w:fldChar w:fldCharType="begin"/>
    </w:r>
    <w:r w:rsidRPr="00E62AA7">
      <w:rPr>
        <w:rFonts w:ascii="Tahoma" w:hAnsi="Tahoma" w:cs="Tahoma"/>
        <w:sz w:val="16"/>
        <w:szCs w:val="18"/>
      </w:rPr>
      <w:instrText xml:space="preserve"> PAGE </w:instrText>
    </w:r>
    <w:r w:rsidRPr="00E62AA7">
      <w:rPr>
        <w:rFonts w:ascii="Tahoma" w:hAnsi="Tahoma" w:cs="Tahoma"/>
        <w:sz w:val="16"/>
        <w:szCs w:val="18"/>
      </w:rPr>
      <w:fldChar w:fldCharType="separate"/>
    </w:r>
    <w:r w:rsidR="003D2CA3">
      <w:rPr>
        <w:rFonts w:ascii="Tahoma" w:hAnsi="Tahoma" w:cs="Tahoma"/>
        <w:noProof/>
        <w:sz w:val="16"/>
        <w:szCs w:val="18"/>
      </w:rPr>
      <w:t>3</w:t>
    </w:r>
    <w:r w:rsidRPr="00E62AA7">
      <w:rPr>
        <w:rFonts w:ascii="Tahoma" w:hAnsi="Tahoma" w:cs="Tahoma"/>
        <w:sz w:val="16"/>
        <w:szCs w:val="18"/>
      </w:rPr>
      <w:fldChar w:fldCharType="end"/>
    </w:r>
    <w:r w:rsidRPr="00E62AA7">
      <w:rPr>
        <w:rFonts w:ascii="Tahoma" w:hAnsi="Tahoma" w:cs="Tahoma"/>
        <w:sz w:val="16"/>
        <w:szCs w:val="18"/>
      </w:rPr>
      <w:t xml:space="preserve"> из </w:t>
    </w:r>
    <w:r w:rsidRPr="00E62AA7">
      <w:rPr>
        <w:rFonts w:ascii="Tahoma" w:hAnsi="Tahoma" w:cs="Tahoma"/>
        <w:sz w:val="16"/>
        <w:szCs w:val="18"/>
      </w:rPr>
      <w:fldChar w:fldCharType="begin"/>
    </w:r>
    <w:r w:rsidRPr="00E62AA7">
      <w:rPr>
        <w:rFonts w:ascii="Tahoma" w:hAnsi="Tahoma" w:cs="Tahoma"/>
        <w:sz w:val="16"/>
        <w:szCs w:val="18"/>
      </w:rPr>
      <w:instrText xml:space="preserve"> NUMPAGES </w:instrText>
    </w:r>
    <w:r w:rsidRPr="00E62AA7">
      <w:rPr>
        <w:rFonts w:ascii="Tahoma" w:hAnsi="Tahoma" w:cs="Tahoma"/>
        <w:sz w:val="16"/>
        <w:szCs w:val="18"/>
      </w:rPr>
      <w:fldChar w:fldCharType="separate"/>
    </w:r>
    <w:r w:rsidR="003D2CA3">
      <w:rPr>
        <w:rFonts w:ascii="Tahoma" w:hAnsi="Tahoma" w:cs="Tahoma"/>
        <w:noProof/>
        <w:sz w:val="16"/>
        <w:szCs w:val="18"/>
      </w:rPr>
      <w:t>3</w:t>
    </w:r>
    <w:r w:rsidRPr="00E62AA7">
      <w:rPr>
        <w:rFonts w:ascii="Tahoma" w:hAnsi="Tahoma" w:cs="Tahoma"/>
        <w:sz w:val="16"/>
        <w:szCs w:val="18"/>
      </w:rPr>
      <w:fldChar w:fldCharType="end"/>
    </w:r>
  </w:p>
  <w:p w:rsidR="00232C34" w:rsidRDefault="00232C34" w:rsidP="00E62AA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EA61F19"/>
    <w:multiLevelType w:val="multilevel"/>
    <w:tmpl w:val="2998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A7"/>
    <w:rsid w:val="00142C53"/>
    <w:rsid w:val="00162ED8"/>
    <w:rsid w:val="00232C34"/>
    <w:rsid w:val="003D2CA3"/>
    <w:rsid w:val="00497D42"/>
    <w:rsid w:val="005F58A4"/>
    <w:rsid w:val="00852DED"/>
    <w:rsid w:val="00882E4F"/>
    <w:rsid w:val="009131D9"/>
    <w:rsid w:val="009864A8"/>
    <w:rsid w:val="009D09D6"/>
    <w:rsid w:val="00AC0643"/>
    <w:rsid w:val="00BC2953"/>
    <w:rsid w:val="00BD0481"/>
    <w:rsid w:val="00CC45B4"/>
    <w:rsid w:val="00E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21227"/>
  <w15:chartTrackingRefBased/>
  <w15:docId w15:val="{624AA772-9667-4354-96A8-CAF209B0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ГЦПБ Шапка таблицы"/>
    <w:basedOn w:val="a1"/>
    <w:uiPriority w:val="99"/>
    <w:rsid w:val="005F58A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  <w:tblPr>
      <w:tblBorders>
        <w:top w:val="single" w:sz="4" w:space="0" w:color="004E9C"/>
        <w:left w:val="single" w:sz="4" w:space="0" w:color="004E9C"/>
        <w:bottom w:val="single" w:sz="4" w:space="0" w:color="004E9C"/>
        <w:right w:val="single" w:sz="4" w:space="0" w:color="004E9C"/>
        <w:insideH w:val="single" w:sz="4" w:space="0" w:color="004E9C"/>
        <w:insideV w:val="single" w:sz="4" w:space="0" w:color="004E9C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Tahoma" w:hAnsi="Tahoma"/>
        <w:b/>
        <w:color w:val="FFFFFF" w:themeColor="background1"/>
        <w:sz w:val="20"/>
      </w:rPr>
      <w:tblPr/>
      <w:tcPr>
        <w:tcBorders>
          <w:top w:val="single" w:sz="4" w:space="0" w:color="004E9C"/>
          <w:left w:val="single" w:sz="4" w:space="0" w:color="004E9C"/>
          <w:bottom w:val="single" w:sz="4" w:space="0" w:color="004E9C"/>
          <w:right w:val="single" w:sz="4" w:space="0" w:color="004E9C"/>
          <w:insideH w:val="single" w:sz="4" w:space="0" w:color="004E9C"/>
          <w:insideV w:val="single" w:sz="4" w:space="0" w:color="004E9C"/>
        </w:tcBorders>
        <w:shd w:val="clear" w:color="auto" w:fill="004E9C"/>
        <w:vAlign w:val="center"/>
      </w:tcPr>
    </w:tblStylePr>
  </w:style>
  <w:style w:type="table" w:customStyle="1" w:styleId="a4">
    <w:name w:val="ГЦПБ Таблица"/>
    <w:basedOn w:val="a1"/>
    <w:uiPriority w:val="99"/>
    <w:rsid w:val="005F58A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  <w:tblPr/>
    <w:tcPr>
      <w:shd w:val="clear" w:color="auto" w:fill="auto"/>
      <w:vAlign w:val="center"/>
    </w:tcPr>
  </w:style>
  <w:style w:type="paragraph" w:styleId="a5">
    <w:name w:val="header"/>
    <w:basedOn w:val="a"/>
    <w:link w:val="a6"/>
    <w:unhideWhenUsed/>
    <w:rsid w:val="00E6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AA7"/>
  </w:style>
  <w:style w:type="paragraph" w:styleId="a7">
    <w:name w:val="footer"/>
    <w:basedOn w:val="a"/>
    <w:link w:val="a8"/>
    <w:uiPriority w:val="99"/>
    <w:unhideWhenUsed/>
    <w:rsid w:val="00E6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AA7"/>
  </w:style>
  <w:style w:type="character" w:customStyle="1" w:styleId="Tahoma">
    <w:name w:val="Tahoma"/>
    <w:aliases w:val="10"/>
    <w:basedOn w:val="a0"/>
    <w:uiPriority w:val="99"/>
    <w:qFormat/>
    <w:rsid w:val="00E62AA7"/>
    <w:rPr>
      <w:rFonts w:ascii="Tahoma" w:hAnsi="Tahoma"/>
      <w:sz w:val="20"/>
    </w:rPr>
  </w:style>
  <w:style w:type="paragraph" w:styleId="a9">
    <w:name w:val="List Paragraph"/>
    <w:basedOn w:val="a"/>
    <w:uiPriority w:val="34"/>
    <w:qFormat/>
    <w:rsid w:val="00E62AA7"/>
    <w:pPr>
      <w:ind w:left="720"/>
      <w:contextualSpacing/>
    </w:pPr>
  </w:style>
  <w:style w:type="paragraph" w:styleId="2">
    <w:name w:val="Body Text 2"/>
    <w:basedOn w:val="a"/>
    <w:link w:val="20"/>
    <w:rsid w:val="00E62AA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62AA7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E62AA7"/>
    <w:rPr>
      <w:color w:val="808080"/>
    </w:rPr>
  </w:style>
  <w:style w:type="paragraph" w:styleId="ab">
    <w:name w:val="Body Text Indent"/>
    <w:basedOn w:val="a"/>
    <w:link w:val="ac"/>
    <w:uiPriority w:val="99"/>
    <w:semiHidden/>
    <w:unhideWhenUsed/>
    <w:rsid w:val="009D09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D09D6"/>
  </w:style>
  <w:style w:type="paragraph" w:styleId="21">
    <w:name w:val="Body Text Indent 2"/>
    <w:basedOn w:val="a"/>
    <w:link w:val="22"/>
    <w:uiPriority w:val="99"/>
    <w:semiHidden/>
    <w:unhideWhenUsed/>
    <w:rsid w:val="009D09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обучения ОТ</vt:lpstr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обучения ОТ</dc:title>
  <dc:subject/>
  <dc:creator>Александр Ульянов</dc:creator>
  <cp:keywords>#Договор</cp:keywords>
  <dc:description/>
  <cp:lastModifiedBy>Александр Ульянов</cp:lastModifiedBy>
  <cp:revision>3</cp:revision>
  <dcterms:created xsi:type="dcterms:W3CDTF">2017-12-12T15:46:00Z</dcterms:created>
  <dcterms:modified xsi:type="dcterms:W3CDTF">2017-12-12T15:46:00Z</dcterms:modified>
</cp:coreProperties>
</file>